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gif" ContentType="image/gif"/>
  <Override PartName="/word/media/image1.gif" ContentType="image/gif"/>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color w:val="000000"/>
          <w:sz w:val="32"/>
          <w:szCs w:val="32"/>
        </w:rPr>
        <w:t>Pilgrim House Board Meeting Minutes</w:t>
      </w:r>
    </w:p>
    <w:p>
      <w:pPr>
        <w:pStyle w:val="Normal"/>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September 10, 2015</w:t>
      </w:r>
    </w:p>
    <w:p>
      <w:pPr>
        <w:pStyle w:val="Normal"/>
        <w:rPr>
          <w:rFonts w:ascii="Helvetica Neue" w:hAnsi="Helvetica Neue" w:eastAsia="ヒラギノ角ゴ Pro W3"/>
          <w:sz w:val="24"/>
          <w:szCs w:val="24"/>
        </w:rPr>
      </w:pPr>
      <w:r>
        <w:rPr>
          <w:rFonts w:eastAsia="ヒラギノ角ゴ Pro W3" w:ascii="Helvetica Neue" w:hAnsi="Helvetica Neue"/>
          <w:sz w:val="24"/>
          <w:szCs w:val="24"/>
        </w:rPr>
        <w:t>Present: Adam Aanerud,   Mel Aanerud, Sharon Borg, Mary Carlson, Carol Green, Al Potter, Susan Setter, Fred Green.</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7:00</w:t>
      </w:r>
      <w:r>
        <w:rPr>
          <w:rFonts w:eastAsia="Times New Roman" w:cs="Times New Roman" w:ascii="Times New Roman" w:hAnsi="Times New Roman"/>
          <w:color w:val="000000"/>
          <w:sz w:val="28"/>
        </w:rPr>
        <w:tab/>
      </w:r>
      <w:r>
        <w:rPr>
          <w:rFonts w:eastAsia="Times New Roman" w:cs="Times New Roman" w:ascii="Times New Roman" w:hAnsi="Times New Roman"/>
          <w:color w:val="000000"/>
          <w:sz w:val="28"/>
          <w:szCs w:val="28"/>
        </w:rPr>
        <w:t>Opening Words (Carol) Chalice</w:t>
      </w:r>
    </w:p>
    <w:p>
      <w:pPr>
        <w:pStyle w:val="Normal"/>
        <w:numPr>
          <w:ilvl w:val="0"/>
          <w:numId w:val="1"/>
        </w:numPr>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 xml:space="preserve">Welcome, Visitors: </w:t>
      </w:r>
    </w:p>
    <w:p>
      <w:pPr>
        <w:pStyle w:val="Normal"/>
        <w:numPr>
          <w:ilvl w:val="0"/>
          <w:numId w:val="1"/>
        </w:numPr>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Approve Minutes last board meeting: Motion by Sharon, second, Fred, approved.</w:t>
      </w:r>
    </w:p>
    <w:p>
      <w:pPr>
        <w:pStyle w:val="Normal"/>
        <w:numPr>
          <w:ilvl w:val="0"/>
          <w:numId w:val="1"/>
        </w:numPr>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Approve current agenda and any additions</w:t>
      </w:r>
    </w:p>
    <w:p>
      <w:pPr>
        <w:pStyle w:val="Normal"/>
        <w:numPr>
          <w:ilvl w:val="0"/>
          <w:numId w:val="1"/>
        </w:numPr>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Brief notes from Chair: Carol thanked everyone for coming and asked that we stay on task.</w:t>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7:10</w:t>
      </w:r>
      <w:r>
        <w:rPr>
          <w:rFonts w:eastAsia="Times New Roman" w:cs="Times New Roman" w:ascii="Times New Roman" w:hAnsi="Times New Roman"/>
          <w:color w:val="000000"/>
          <w:sz w:val="28"/>
        </w:rPr>
        <w:tab/>
      </w:r>
      <w:r>
        <w:rPr>
          <w:rFonts w:eastAsia="Times New Roman" w:cs="Times New Roman" w:ascii="Times New Roman" w:hAnsi="Times New Roman"/>
          <w:color w:val="000000"/>
          <w:sz w:val="28"/>
          <w:szCs w:val="28"/>
        </w:rPr>
        <w:t>Unfinished Business (follow up on Action Items from previous board meeting)</w:t>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color w:val="000000"/>
          <w:sz w:val="28"/>
          <w:szCs w:val="28"/>
        </w:rPr>
        <w:t xml:space="preserve">1. Mel to report back to the Board how other congregations handle travel expenses for delegates to UU conventions. Most do not have a policy; pay some, if they can. Others have a budget for delegate registration. Some have a designated amount budgeted and when it’s gone, it’s gone. Discussion followed. Motion by Mary C. that PH budget for delegates registration fees for Mid America and GA. Second by Sharon, approved. </w:t>
      </w:r>
      <w:r>
        <w:rPr>
          <w:rFonts w:eastAsia="Times New Roman" w:cs="Times New Roman" w:ascii="Times New Roman" w:hAnsi="Times New Roman"/>
          <w:color w:val="FF0000"/>
          <w:sz w:val="28"/>
          <w:szCs w:val="28"/>
        </w:rPr>
        <w:t>Mel will find out the exact fees so this can be put in the budget.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Fred will put an announcement in the newsletter about the phone/modem resolution.(Done)</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color w:val="000000"/>
          <w:sz w:val="28"/>
          <w:szCs w:val="28"/>
        </w:rPr>
        <w:t xml:space="preserve">3. </w:t>
      </w:r>
      <w:r>
        <w:rPr>
          <w:rFonts w:eastAsia="Times New Roman" w:cs="Times New Roman" w:ascii="Times New Roman" w:hAnsi="Times New Roman"/>
          <w:color w:val="FF0000"/>
          <w:sz w:val="28"/>
          <w:szCs w:val="28"/>
        </w:rPr>
        <w:t>Each committee will develop short and long term goals. Give to Lisa Schlotterhausen. Ongoing.</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 Mel will plan a facilitator training for September. It will be held on September 20.</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color w:val="000000"/>
          <w:sz w:val="28"/>
          <w:szCs w:val="28"/>
        </w:rPr>
        <w:t xml:space="preserve">5. Mary R. will ask Julia if she plans to continue teaching preschool. </w:t>
      </w:r>
      <w:r>
        <w:rPr>
          <w:rFonts w:eastAsia="Times New Roman" w:cs="Times New Roman" w:ascii="Times New Roman" w:hAnsi="Times New Roman"/>
          <w:color w:val="FF0000"/>
          <w:sz w:val="28"/>
          <w:szCs w:val="28"/>
        </w:rPr>
        <w:t>Julia will not be continuing as preschool teacher. Pay is $50 for 2 hours. All are asked to submit possible candidate names. Carol will announce the need at the program on 9/13.</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6. September 12 is clean up day; Fred will put an announcement in the newsletter.(Done) RE is doing their own clean up.</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ab/>
        <w:tab/>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7:15</w:t>
        <w:tab/>
        <w:t>New Business Items</w:t>
      </w:r>
    </w:p>
    <w:p>
      <w:pPr>
        <w:pStyle w:val="Normal"/>
        <w:spacing w:lineRule="auto" w:line="240" w:before="0" w:after="0"/>
        <w:rPr>
          <w:rFonts w:ascii="Liberation Serif" w:hAnsi="Liberation Serif" w:eastAsia="Times New Roman" w:cs="Times New Roman"/>
          <w:color w:val="000000"/>
          <w:sz w:val="28"/>
          <w:szCs w:val="28"/>
        </w:rPr>
      </w:pPr>
      <w:r>
        <w:rPr>
          <w:rFonts w:eastAsia="Times New Roman" w:cs="Times New Roman" w:ascii="Times New Roman" w:hAnsi="Times New Roman"/>
          <w:color w:val="000000"/>
          <w:sz w:val="28"/>
          <w:szCs w:val="28"/>
        </w:rPr>
        <w:tab/>
        <w:tab/>
        <w:t xml:space="preserve">1. </w:t>
      </w:r>
      <w:r>
        <w:rPr>
          <w:rFonts w:eastAsia="Times New Roman" w:cs="Times New Roman" w:ascii="Liberation Serif" w:hAnsi="Liberation Serif"/>
          <w:color w:val="000000"/>
          <w:sz w:val="28"/>
          <w:szCs w:val="28"/>
        </w:rPr>
        <w:t xml:space="preserve">A small group met to talk about ways to get to know PH members. We want to try "Sunday Stories" on Soup Sundays at 12:00. A member would talk about themselves to whomever wants </w:t>
        <w:tab/>
        <w:t xml:space="preserve">to attend. Mary Carlson will present to the Board the format, etc. and an outline of how it will work.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Liberation Serif" w:hAnsi="Liberation Serif"/>
          <w:color w:val="000000"/>
          <w:sz w:val="28"/>
          <w:szCs w:val="28"/>
        </w:rPr>
        <w:t>Mary explained that there will be a moderator who will work with the storyteller for a presentation format. The session is to last about 45 minutes</w:t>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sz w:val="28"/>
          <w:szCs w:val="28"/>
        </w:rPr>
        <w:t xml:space="preserve">2. Kathy A. asked that we look at the volunteers still need, specifically someone to coordinate sign up and support for treaters and greeters. </w:t>
      </w:r>
      <w:r>
        <w:rPr>
          <w:rFonts w:eastAsia="Times New Roman" w:cs="Times New Roman" w:ascii="Times New Roman" w:hAnsi="Times New Roman"/>
          <w:color w:val="FF0000"/>
          <w:sz w:val="28"/>
          <w:szCs w:val="28"/>
        </w:rPr>
        <w:t>Carol will ask identified members (Cynthia and Les) if they are interested.</w:t>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sz w:val="28"/>
          <w:szCs w:val="28"/>
        </w:rPr>
        <w:t xml:space="preserve">3. Harvest Fest will be held Oct. 24. This is the only date that Ken S. and his group are available. </w:t>
      </w:r>
      <w:r>
        <w:rPr>
          <w:rFonts w:eastAsia="Times New Roman" w:cs="Times New Roman" w:ascii="Times New Roman" w:hAnsi="Times New Roman"/>
          <w:color w:val="FF0000"/>
          <w:sz w:val="28"/>
          <w:szCs w:val="28"/>
        </w:rPr>
        <w:t>Carol will find a coordinator for this event.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7:20</w:t>
        <w:tab/>
        <w:t>Inter-Committee Communication</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Share highlights from last month. What is coming up? What should we focus on? Where do you need help?</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7:30 pm  </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  *Treasurer: Susan Setter: Nothing out of the ordinary; $37,000 in checking; $4500.00 in the money market account.</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Arial" w:hAnsi="Arial" w:eastAsia="Times New Roman" w:cs="Arial"/>
          <w:color w:val="000000"/>
          <w:sz w:val="28"/>
          <w:szCs w:val="28"/>
        </w:rPr>
      </w:pPr>
      <w:r>
        <w:rPr>
          <w:rFonts w:eastAsia="Times New Roman" w:cs="Times New Roman" w:ascii="Times New Roman" w:hAnsi="Times New Roman"/>
          <w:color w:val="000000"/>
          <w:sz w:val="28"/>
          <w:szCs w:val="28"/>
        </w:rPr>
        <w:t>2.Finance Chair: Jean Strait: not present</w:t>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 xml:space="preserve">3.*Social Action: Sharon Borg: Walk for Hope to raise money for Alexandra House is Sept. 26. Go online to sponsor the PH team or sign up to walk. Great turnout for the CEAP walk a mile for your neighbor fundraiser in July. </w:t>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Mary C. reported that the Coat drive is being held now through October 11. Flyers are posted.</w:t>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4.Program: Lollie Jensen: not present. Mel indicated that 70% of the programs are set for the year.</w:t>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5.Religious Education: Adam Aanerud: Has some volunteers for teaching.</w:t>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6.Congregational Care: Mary Ryan: not present</w:t>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7.*Membership: Mel Aanerud: good summer attendance.( 50 people average).</w:t>
      </w:r>
    </w:p>
    <w:p>
      <w:pPr>
        <w:pStyle w:val="ListParagraph"/>
        <w:numPr>
          <w:ilvl w:val="0"/>
          <w:numId w:val="5"/>
        </w:numPr>
        <w:spacing w:lineRule="auto" w:line="240" w:before="0" w:after="0"/>
        <w:contextualSpacing/>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ostcards sent out to infrequent attendees.</w:t>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8.*Building and Grounds: Al Potter: Al thanked Jean S. for the staining and power washing work that she has done.</w:t>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textAlignment w:val="baselin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Arial" w:ascii="Arial" w:hAnsi="Arial"/>
          <w:color w:val="000000"/>
          <w:sz w:val="28"/>
          <w:szCs w:val="28"/>
        </w:rPr>
      </w:r>
    </w:p>
    <w:p>
      <w:pPr>
        <w:pStyle w:val="Normal"/>
        <w:spacing w:lineRule="auto" w:line="240" w:before="0" w:after="0"/>
        <w:textAlignment w:val="baseline"/>
        <w:rPr>
          <w:rFonts w:ascii="Arial" w:hAnsi="Arial" w:eastAsia="Times New Roman" w:cs="Arial"/>
          <w:color w:val="000000"/>
          <w:sz w:val="28"/>
          <w:szCs w:val="28"/>
        </w:rPr>
      </w:pPr>
      <w:r>
        <w:rPr>
          <w:rFonts w:eastAsia="Times New Roman" w:cs="Times New Roman" w:ascii="Times New Roman" w:hAnsi="Times New Roman"/>
          <w:color w:val="000000"/>
          <w:sz w:val="28"/>
          <w:szCs w:val="28"/>
        </w:rPr>
        <w:t>9.Tech Committee: Wayne LeBlanc: (Fred)Oct. newsletter information due by Sept. 20.</w:t>
      </w:r>
      <w:r>
        <w:rPr>
          <w:rFonts w:eastAsia="Times New Roman" w:cs="Times New Roman" w:ascii="Times New Roman" w:hAnsi="Times New Roman"/>
          <w:color w:val="000000"/>
          <w:sz w:val="28"/>
        </w:rPr>
        <w:tab/>
      </w:r>
    </w:p>
    <w:p>
      <w:pPr>
        <w:pStyle w:val="Normal"/>
        <w:spacing w:lineRule="auto" w:line="240" w:before="0" w:after="0"/>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Summarize action steps of this meeting – Mary Carlson</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rPr>
        <w:tab/>
      </w: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rPr>
        <w:tab/>
      </w:r>
    </w:p>
    <w:p>
      <w:pPr>
        <w:pStyle w:val="ListParagraph"/>
        <w:numPr>
          <w:ilvl w:val="0"/>
          <w:numId w:val="4"/>
        </w:numPr>
        <w:spacing w:lineRule="auto" w:line="240" w:before="0" w:after="0"/>
        <w:contextualSpacing/>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t>Mel will find out the exact fees for delegates so this can be put in the budget.</w:t>
      </w:r>
    </w:p>
    <w:p>
      <w:pPr>
        <w:pStyle w:val="ListParagraph"/>
        <w:numPr>
          <w:ilvl w:val="0"/>
          <w:numId w:val="4"/>
        </w:numPr>
        <w:spacing w:lineRule="auto" w:line="240" w:before="0" w:after="0"/>
        <w:contextualSpacing/>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t>Each committee will develop short and long term goals. Give to Lisa Schlotterhausen.</w:t>
      </w:r>
    </w:p>
    <w:p>
      <w:pPr>
        <w:pStyle w:val="ListParagraph"/>
        <w:numPr>
          <w:ilvl w:val="0"/>
          <w:numId w:val="4"/>
        </w:numPr>
        <w:spacing w:lineRule="auto" w:line="240" w:before="0" w:after="0"/>
        <w:contextualSpacing/>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t>Carol will ask identified members (Cynthoan and Les) if tehey are interested in coordinating treaters and gtreeters</w:t>
      </w:r>
    </w:p>
    <w:p>
      <w:pPr>
        <w:pStyle w:val="ListParagraph"/>
        <w:numPr>
          <w:ilvl w:val="0"/>
          <w:numId w:val="4"/>
        </w:numPr>
        <w:spacing w:lineRule="auto" w:line="240" w:before="0" w:after="0"/>
        <w:contextualSpacing/>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t>Carol will announce at the program on Sept. 13 about the need for a preschool teacher.</w:t>
      </w:r>
    </w:p>
    <w:p>
      <w:pPr>
        <w:pStyle w:val="ListParagraph"/>
        <w:numPr>
          <w:ilvl w:val="0"/>
          <w:numId w:val="4"/>
        </w:numPr>
        <w:spacing w:lineRule="auto" w:line="240" w:before="0" w:after="0"/>
        <w:contextualSpacing/>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t>Carol will try to find a Harvest Fest Chair.</w:t>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r>
    </w:p>
    <w:p>
      <w:pPr>
        <w:pStyle w:val="Normal"/>
        <w:spacing w:lineRule="auto" w:line="240" w:before="0" w:after="0"/>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Assign opening/closing words for next meeting (Oct.8):</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Mary Carlson</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7:55 Motion by Fred to adjourn, second by Susan. Approved</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istParagraph"/>
        <w:spacing w:lineRule="auto" w:line="240" w:before="0" w:after="0"/>
        <w:contextualSpacing/>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*Report attached</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Respectfully submitted,</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Mary Carlson </w:t>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7"/>
        <w:rPr/>
      </w:pPr>
      <w:r>
        <w:rPr>
          <w:rFonts w:eastAsia="Times New Roman" w:cs="Times New Roman" w:ascii="Chalkboard" w:hAnsi="Chalkboard"/>
          <w:color w:val="000000"/>
          <w:sz w:val="19"/>
          <w:szCs w:val="19"/>
        </w:rPr>
        <w:t>Social Action Report </w:t>
      </w:r>
    </w:p>
    <w:p>
      <w:pPr>
        <w:pStyle w:val="Normal"/>
        <w:spacing w:lineRule="auto" w:line="240" w:before="0" w:after="17"/>
        <w:rPr/>
      </w:pPr>
      <w:r>
        <w:rPr>
          <w:rFonts w:eastAsia="Times New Roman" w:cs="Times New Roman" w:ascii="Chalkboard" w:hAnsi="Chalkboard"/>
          <w:color w:val="000000"/>
          <w:sz w:val="19"/>
          <w:szCs w:val="19"/>
        </w:rPr>
        <w:t>September 2015</w:t>
      </w:r>
    </w:p>
    <w:p>
      <w:pPr>
        <w:pStyle w:val="Normal"/>
        <w:spacing w:lineRule="auto" w:line="240" w:before="0" w:after="17"/>
        <w:rPr>
          <w:rFonts w:ascii="Chalkboard" w:hAnsi="Chalkboard" w:eastAsia="Times New Roman" w:cs="Times New Roman"/>
          <w:color w:val="000000"/>
          <w:sz w:val="19"/>
          <w:szCs w:val="19"/>
        </w:rPr>
      </w:pPr>
      <w:r>
        <w:rPr>
          <w:rFonts w:eastAsia="Times New Roman" w:cs="Times New Roman" w:ascii="Chalkboard" w:hAnsi="Chalkboard"/>
          <w:color w:val="000000"/>
          <w:sz w:val="19"/>
          <w:szCs w:val="19"/>
        </w:rPr>
      </w:r>
    </w:p>
    <w:p>
      <w:pPr>
        <w:pStyle w:val="Normal"/>
        <w:spacing w:lineRule="auto" w:line="240" w:before="0" w:after="17"/>
        <w:rPr/>
      </w:pPr>
      <w:r>
        <w:rPr>
          <w:rFonts w:eastAsia="Times New Roman" w:cs="Times New Roman" w:ascii="Chalkboard" w:hAnsi="Chalkboard"/>
          <w:color w:val="000000"/>
          <w:sz w:val="19"/>
          <w:szCs w:val="19"/>
        </w:rPr>
        <w:t>We had the best representation ever by Pilgrim House at the Walk a Mile for Our Neighbors in July, with Lisa Schlotterhausen having the record for our group - 8 miles!! Thanks to all who participated.  </w:t>
      </w:r>
    </w:p>
    <w:p>
      <w:pPr>
        <w:pStyle w:val="Normal"/>
        <w:spacing w:lineRule="auto" w:line="240" w:before="0" w:after="17"/>
        <w:rPr>
          <w:rFonts w:ascii="Chalkboard" w:hAnsi="Chalkboard" w:eastAsia="Times New Roman" w:cs="Times New Roman"/>
          <w:color w:val="000000"/>
          <w:sz w:val="19"/>
          <w:szCs w:val="19"/>
        </w:rPr>
      </w:pPr>
      <w:r>
        <w:rPr>
          <w:rFonts w:eastAsia="Times New Roman" w:cs="Times New Roman" w:ascii="Chalkboard" w:hAnsi="Chalkboard"/>
          <w:color w:val="000000"/>
          <w:sz w:val="19"/>
          <w:szCs w:val="19"/>
        </w:rPr>
      </w:r>
    </w:p>
    <w:p>
      <w:pPr>
        <w:pStyle w:val="Normal"/>
        <w:spacing w:lineRule="auto" w:line="240" w:before="0" w:after="17"/>
        <w:rPr/>
      </w:pPr>
      <w:r>
        <w:rPr>
          <w:rFonts w:eastAsia="Times New Roman" w:cs="Times New Roman" w:ascii="Chalkboard" w:hAnsi="Chalkboard"/>
          <w:color w:val="000000"/>
          <w:sz w:val="19"/>
          <w:szCs w:val="19"/>
        </w:rPr>
        <w:t>We will collect clean, new or lightly used warm winter coats, scarves, mittens and gloves as well as new winter hats for the Coat Drive.  The coat drive is scheduled for</w:t>
      </w:r>
      <w:r>
        <w:rPr>
          <w:rFonts w:eastAsia="Times New Roman" w:cs="Times New Roman" w:ascii="Chalkboard" w:hAnsi="Chalkboard"/>
          <w:color w:val="000000"/>
          <w:sz w:val="19"/>
        </w:rPr>
        <w:t> October 17</w:t>
      </w:r>
      <w:r>
        <w:rPr>
          <w:rFonts w:eastAsia="Times New Roman" w:cs="Times New Roman" w:ascii="Chalkboard" w:hAnsi="Chalkboard"/>
          <w:color w:val="000000"/>
          <w:sz w:val="19"/>
          <w:szCs w:val="19"/>
        </w:rPr>
        <w:t>, so</w:t>
      </w:r>
      <w:r>
        <w:rPr>
          <w:rFonts w:eastAsia="Times New Roman" w:cs="Times New Roman" w:ascii="Chalkboard" w:hAnsi="Chalkboard"/>
          <w:color w:val="000000"/>
          <w:sz w:val="19"/>
        </w:rPr>
        <w:t> Sunday October 11 </w:t>
      </w:r>
      <w:r>
        <w:rPr>
          <w:rFonts w:eastAsia="Times New Roman" w:cs="Times New Roman" w:ascii="Chalkboard" w:hAnsi="Chalkboard"/>
          <w:color w:val="000000"/>
          <w:sz w:val="19"/>
          <w:szCs w:val="19"/>
        </w:rPr>
        <w:t>will be the last day to bring clothing to donate.  This benefits needy families in the north suburban area served by Ralph Reeder food shelf and the community support center.  </w:t>
      </w:r>
    </w:p>
    <w:p>
      <w:pPr>
        <w:pStyle w:val="Normal"/>
        <w:spacing w:lineRule="auto" w:line="240" w:before="0" w:after="17"/>
        <w:rPr>
          <w:rFonts w:ascii="Chalkboard" w:hAnsi="Chalkboard" w:eastAsia="Times New Roman" w:cs="Times New Roman"/>
          <w:color w:val="000000"/>
          <w:sz w:val="19"/>
          <w:szCs w:val="19"/>
        </w:rPr>
      </w:pPr>
      <w:r>
        <w:rPr>
          <w:rFonts w:eastAsia="Times New Roman" w:cs="Times New Roman" w:ascii="Chalkboard" w:hAnsi="Chalkboard"/>
          <w:color w:val="000000"/>
          <w:sz w:val="19"/>
          <w:szCs w:val="19"/>
        </w:rPr>
      </w:r>
    </w:p>
    <w:p>
      <w:pPr>
        <w:pStyle w:val="Normal"/>
        <w:spacing w:lineRule="auto" w:line="240" w:before="0" w:after="17"/>
        <w:rPr/>
      </w:pPr>
      <w:r>
        <w:rPr>
          <w:rFonts w:eastAsia="Times New Roman" w:cs="Times New Roman" w:ascii="Chalkboard" w:hAnsi="Chalkboard"/>
          <w:color w:val="000000"/>
          <w:sz w:val="19"/>
        </w:rPr>
        <w:t>Saturday, September 26 </w:t>
      </w:r>
      <w:r>
        <w:rPr>
          <w:rFonts w:eastAsia="Times New Roman" w:cs="Times New Roman" w:ascii="Chalkboard" w:hAnsi="Chalkboard"/>
          <w:color w:val="000000"/>
          <w:sz w:val="19"/>
          <w:szCs w:val="19"/>
        </w:rPr>
        <w:t>is Walk for Hope, a walk/run to support Alexandra House.  Michelle Gardner has set up the on-line sign up for Team Pilgrim House, and we currently have 4 people signed up.  </w:t>
      </w:r>
    </w:p>
    <w:p>
      <w:pPr>
        <w:pStyle w:val="Normal"/>
        <w:spacing w:lineRule="auto" w:line="240" w:before="0" w:after="17"/>
        <w:rPr>
          <w:rFonts w:ascii="Chalkboard" w:hAnsi="Chalkboard" w:eastAsia="Times New Roman" w:cs="Times New Roman"/>
          <w:color w:val="000000"/>
          <w:sz w:val="19"/>
          <w:szCs w:val="19"/>
        </w:rPr>
      </w:pPr>
      <w:r>
        <w:rPr>
          <w:rFonts w:eastAsia="Times New Roman" w:cs="Times New Roman" w:ascii="Chalkboard" w:hAnsi="Chalkboard"/>
          <w:color w:val="000000"/>
          <w:sz w:val="19"/>
          <w:szCs w:val="19"/>
        </w:rPr>
      </w:r>
    </w:p>
    <w:p>
      <w:pPr>
        <w:pStyle w:val="Normal"/>
        <w:spacing w:lineRule="auto" w:line="240" w:before="0" w:after="17"/>
        <w:rPr/>
      </w:pPr>
      <w:r>
        <w:rPr>
          <w:rFonts w:eastAsia="Times New Roman" w:cs="Times New Roman" w:ascii="Chalkboard" w:hAnsi="Chalkboard"/>
          <w:color w:val="000000"/>
          <w:sz w:val="19"/>
          <w:szCs w:val="19"/>
        </w:rPr>
        <w:t>We will meet this fall to work on goals for the year.  </w:t>
      </w:r>
    </w:p>
    <w:p>
      <w:pPr>
        <w:pStyle w:val="Normal"/>
        <w:spacing w:lineRule="auto" w:line="240" w:before="0" w:after="17"/>
        <w:rPr>
          <w:rFonts w:ascii="Chalkboard" w:hAnsi="Chalkboard" w:eastAsia="Times New Roman" w:cs="Times New Roman"/>
          <w:color w:val="000000"/>
          <w:sz w:val="19"/>
          <w:szCs w:val="19"/>
        </w:rPr>
      </w:pPr>
      <w:r>
        <w:rPr>
          <w:rFonts w:eastAsia="Times New Roman" w:cs="Times New Roman" w:ascii="Chalkboard" w:hAnsi="Chalkboard"/>
          <w:color w:val="000000"/>
          <w:sz w:val="19"/>
          <w:szCs w:val="19"/>
        </w:rPr>
      </w:r>
    </w:p>
    <w:p>
      <w:pPr>
        <w:pStyle w:val="Normal"/>
        <w:spacing w:lineRule="auto" w:line="240" w:before="0" w:after="17"/>
        <w:rPr/>
      </w:pPr>
      <w:r>
        <w:rPr>
          <w:rFonts w:eastAsia="Times New Roman" w:cs="Times New Roman" w:ascii="Chalkboard" w:hAnsi="Chalkboard"/>
          <w:color w:val="000000"/>
          <w:sz w:val="19"/>
          <w:szCs w:val="19"/>
        </w:rPr>
        <w:t>Sharon Borg, Chair</w:t>
      </w:r>
    </w:p>
    <w:p>
      <w:pPr>
        <w:pStyle w:val="Normal"/>
        <w:shd w:val="clear" w:color="auto" w:fill="F1F1F1"/>
        <w:spacing w:lineRule="atLeast" w:line="104" w:before="0" w:after="0"/>
        <w:rPr/>
      </w:pPr>
      <w:r>
        <w:rPr/>
        <w:drawing>
          <wp:inline distT="0" distB="0" distL="0" distR="0">
            <wp:extent cx="14605" cy="1460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ssl.gstatic.com/ui/v1/icons/mail/images/cleardot.gif"/>
                    <pic:cNvPicPr>
                      <a:picLocks noChangeAspect="1" noChangeArrowheads="1"/>
                    </pic:cNvPicPr>
                  </pic:nvPicPr>
                  <pic:blipFill>
                    <a:blip r:embed="rId2"/>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spacing w:lineRule="auto" w:line="240" w:before="0" w:after="0"/>
        <w:jc w:val="center"/>
        <w:rPr/>
      </w:pPr>
      <w:r>
        <w:rPr>
          <w:rFonts w:eastAsia="Times New Roman" w:cs="Times New Roman"/>
          <w:b/>
          <w:bCs/>
          <w:color w:val="000000"/>
          <w:sz w:val="28"/>
          <w:szCs w:val="28"/>
        </w:rPr>
        <w:t>Membership Committee</w:t>
      </w:r>
    </w:p>
    <w:p>
      <w:pPr>
        <w:pStyle w:val="Normal"/>
        <w:spacing w:lineRule="auto" w:line="240" w:before="0" w:after="0"/>
        <w:jc w:val="center"/>
        <w:rPr/>
      </w:pPr>
      <w:r>
        <w:rPr>
          <w:rFonts w:eastAsia="Times New Roman" w:cs="Times New Roman"/>
          <w:b/>
          <w:bCs/>
          <w:color w:val="000000"/>
          <w:sz w:val="28"/>
          <w:szCs w:val="28"/>
        </w:rPr>
        <w:t>September 2015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602" w:type="dxa"/>
        <w:jc w:val="left"/>
        <w:tblInd w:w="10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113" w:type="dxa"/>
          <w:bottom w:w="0" w:type="dxa"/>
          <w:right w:w="121" w:type="dxa"/>
        </w:tblCellMar>
        <w:tblLook w:val="04a0"/>
      </w:tblPr>
      <w:tblGrid>
        <w:gridCol w:w="1073"/>
        <w:gridCol w:w="4449"/>
        <w:gridCol w:w="1036"/>
        <w:gridCol w:w="989"/>
        <w:gridCol w:w="1176"/>
        <w:gridCol w:w="878"/>
      </w:tblGrid>
      <w:tr>
        <w:trPr>
          <w:trHeight w:val="833" w:hRule="atLeast"/>
        </w:trPr>
        <w:tc>
          <w:tcPr>
            <w:tcW w:w="107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CCCCC" w:val="clear"/>
            <w:tcMar>
              <w:left w:w="113" w:type="dxa"/>
            </w:tcMar>
          </w:tcPr>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rPr>
              <w:t>Date</w:t>
            </w:r>
          </w:p>
        </w:tc>
        <w:tc>
          <w:tcPr>
            <w:tcW w:w="44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CCCCC" w:val="clear"/>
            <w:tcMar>
              <w:left w:w="113" w:type="dxa"/>
            </w:tcMar>
          </w:tcPr>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rPr>
              <w:t>Summer Programs</w:t>
            </w:r>
          </w:p>
        </w:tc>
        <w:tc>
          <w:tcPr>
            <w:tcW w:w="10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CCCCC" w:val="clear"/>
            <w:tcMar>
              <w:left w:w="113" w:type="dxa"/>
            </w:tcMar>
          </w:tcPr>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rPr>
              <w:t>Adults</w:t>
            </w:r>
          </w:p>
        </w:tc>
        <w:tc>
          <w:tcPr>
            <w:tcW w:w="98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CCCCC" w:val="clear"/>
            <w:tcMar>
              <w:left w:w="113" w:type="dxa"/>
            </w:tcMar>
          </w:tcPr>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rPr>
              <w:t>Youth</w:t>
            </w:r>
          </w:p>
        </w:tc>
        <w:tc>
          <w:tcPr>
            <w:tcW w:w="11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CCCCC" w:val="clear"/>
            <w:tcMar>
              <w:left w:w="113" w:type="dxa"/>
            </w:tcMar>
          </w:tcPr>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rPr>
              <w:t>Visitors</w:t>
            </w:r>
          </w:p>
        </w:tc>
        <w:tc>
          <w:tcPr>
            <w:tcW w:w="87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CCCCC" w:val="clear"/>
            <w:tcMar>
              <w:left w:w="113" w:type="dxa"/>
            </w:tcMar>
          </w:tcPr>
          <w:p>
            <w:pPr>
              <w:pStyle w:val="Normal"/>
              <w:spacing w:lineRule="auto" w:line="240" w:before="0" w:after="0"/>
              <w:jc w:val="center"/>
              <w:rPr>
                <w:sz w:val="24"/>
                <w:szCs w:val="24"/>
              </w:rPr>
            </w:pPr>
            <w:r>
              <w:rPr>
                <w:rFonts w:eastAsia="Times New Roman" w:cs="Times New Roman" w:ascii="Times New Roman" w:hAnsi="Times New Roman"/>
                <w:b/>
                <w:bCs/>
                <w:color w:val="000000"/>
                <w:sz w:val="24"/>
                <w:szCs w:val="24"/>
              </w:rPr>
              <w:t>Total</w:t>
            </w:r>
          </w:p>
        </w:tc>
      </w:tr>
      <w:tr>
        <w:trPr>
          <w:trHeight w:val="191" w:hRule="atLeast"/>
        </w:trPr>
        <w:tc>
          <w:tcPr>
            <w:tcW w:w="107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tLeast" w:line="191" w:before="0" w:after="0"/>
              <w:jc w:val="both"/>
              <w:rPr>
                <w:sz w:val="24"/>
                <w:szCs w:val="24"/>
              </w:rPr>
            </w:pPr>
            <w:r>
              <w:rPr>
                <w:rFonts w:eastAsia="Times New Roman" w:cs="Times New Roman" w:ascii="Times New Roman" w:hAnsi="Times New Roman"/>
                <w:color w:val="000000"/>
                <w:sz w:val="24"/>
                <w:szCs w:val="24"/>
              </w:rPr>
              <w:t>6-21-15</w:t>
            </w:r>
          </w:p>
        </w:tc>
        <w:tc>
          <w:tcPr>
            <w:tcW w:w="44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tLeast" w:line="191" w:before="0" w:after="0"/>
              <w:rPr>
                <w:sz w:val="24"/>
                <w:szCs w:val="24"/>
              </w:rPr>
            </w:pPr>
            <w:r>
              <w:rPr>
                <w:rFonts w:eastAsia="Times New Roman" w:cs="Times New Roman" w:ascii="Times New Roman" w:hAnsi="Times New Roman"/>
                <w:color w:val="000000"/>
                <w:sz w:val="24"/>
                <w:szCs w:val="24"/>
              </w:rPr>
              <w:t>Science in our Daily Lives</w:t>
            </w:r>
          </w:p>
        </w:tc>
        <w:tc>
          <w:tcPr>
            <w:tcW w:w="10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tLeast" w:line="191" w:before="0" w:after="0"/>
              <w:jc w:val="center"/>
              <w:rPr>
                <w:sz w:val="24"/>
                <w:szCs w:val="24"/>
              </w:rPr>
            </w:pPr>
            <w:r>
              <w:rPr>
                <w:rFonts w:eastAsia="Times New Roman" w:cs="Times New Roman" w:ascii="Times New Roman" w:hAnsi="Times New Roman"/>
                <w:color w:val="000000"/>
                <w:sz w:val="24"/>
                <w:szCs w:val="24"/>
              </w:rPr>
              <w:t>33</w:t>
            </w:r>
          </w:p>
        </w:tc>
        <w:tc>
          <w:tcPr>
            <w:tcW w:w="98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tLeast" w:line="191" w:before="0" w:after="0"/>
              <w:jc w:val="center"/>
              <w:rPr>
                <w:sz w:val="24"/>
                <w:szCs w:val="24"/>
              </w:rPr>
            </w:pPr>
            <w:r>
              <w:rPr>
                <w:rFonts w:eastAsia="Times New Roman" w:cs="Times New Roman" w:ascii="Times New Roman" w:hAnsi="Times New Roman"/>
                <w:color w:val="000000"/>
                <w:sz w:val="24"/>
                <w:szCs w:val="24"/>
              </w:rPr>
              <w:t>8</w:t>
            </w:r>
          </w:p>
        </w:tc>
        <w:tc>
          <w:tcPr>
            <w:tcW w:w="11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tLeast" w:line="191" w:before="0" w:after="0"/>
              <w:jc w:val="center"/>
              <w:rPr>
                <w:sz w:val="24"/>
                <w:szCs w:val="24"/>
              </w:rPr>
            </w:pPr>
            <w:r>
              <w:rPr>
                <w:rFonts w:eastAsia="Times New Roman" w:cs="Times New Roman" w:ascii="Times New Roman" w:hAnsi="Times New Roman"/>
                <w:color w:val="000000"/>
                <w:sz w:val="24"/>
                <w:szCs w:val="24"/>
              </w:rPr>
              <w:t>7</w:t>
            </w:r>
          </w:p>
        </w:tc>
        <w:tc>
          <w:tcPr>
            <w:tcW w:w="87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tLeast" w:line="191" w:before="0" w:after="0"/>
              <w:jc w:val="center"/>
              <w:rPr>
                <w:sz w:val="24"/>
                <w:szCs w:val="24"/>
              </w:rPr>
            </w:pPr>
            <w:r>
              <w:rPr>
                <w:rFonts w:eastAsia="Times New Roman" w:cs="Times New Roman" w:ascii="Times New Roman" w:hAnsi="Times New Roman"/>
                <w:color w:val="000000"/>
                <w:sz w:val="24"/>
                <w:szCs w:val="24"/>
              </w:rPr>
              <w:t>48</w:t>
            </w:r>
          </w:p>
        </w:tc>
      </w:tr>
      <w:tr>
        <w:trPr/>
        <w:tc>
          <w:tcPr>
            <w:tcW w:w="107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rPr>
                <w:sz w:val="24"/>
                <w:szCs w:val="24"/>
              </w:rPr>
            </w:pPr>
            <w:r>
              <w:rPr>
                <w:rFonts w:eastAsia="Times New Roman" w:cs="Times New Roman" w:ascii="Times New Roman" w:hAnsi="Times New Roman"/>
                <w:color w:val="000000"/>
                <w:sz w:val="24"/>
                <w:szCs w:val="24"/>
              </w:rPr>
              <w:t>7-19-15</w:t>
            </w:r>
          </w:p>
        </w:tc>
        <w:tc>
          <w:tcPr>
            <w:tcW w:w="44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rPr>
                <w:sz w:val="24"/>
                <w:szCs w:val="24"/>
              </w:rPr>
            </w:pPr>
            <w:r>
              <w:rPr>
                <w:rFonts w:eastAsia="Times New Roman" w:cs="Times New Roman" w:ascii="Times New Roman" w:hAnsi="Times New Roman"/>
                <w:color w:val="000000"/>
                <w:sz w:val="24"/>
                <w:szCs w:val="24"/>
              </w:rPr>
              <w:t>Helping Paws – The Dogs in the Blue Coat</w:t>
            </w:r>
          </w:p>
        </w:tc>
        <w:tc>
          <w:tcPr>
            <w:tcW w:w="10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36</w:t>
            </w:r>
          </w:p>
        </w:tc>
        <w:tc>
          <w:tcPr>
            <w:tcW w:w="98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4</w:t>
            </w:r>
          </w:p>
        </w:tc>
        <w:tc>
          <w:tcPr>
            <w:tcW w:w="11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11</w:t>
            </w:r>
          </w:p>
        </w:tc>
        <w:tc>
          <w:tcPr>
            <w:tcW w:w="87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51</w:t>
            </w:r>
          </w:p>
        </w:tc>
      </w:tr>
      <w:tr>
        <w:trPr/>
        <w:tc>
          <w:tcPr>
            <w:tcW w:w="107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both"/>
              <w:rPr>
                <w:sz w:val="24"/>
                <w:szCs w:val="24"/>
              </w:rPr>
            </w:pPr>
            <w:r>
              <w:rPr>
                <w:rFonts w:eastAsia="Times New Roman" w:cs="Times New Roman" w:ascii="Times New Roman" w:hAnsi="Times New Roman"/>
                <w:color w:val="000000"/>
                <w:sz w:val="24"/>
                <w:szCs w:val="24"/>
              </w:rPr>
              <w:t>8-9-15</w:t>
            </w:r>
          </w:p>
        </w:tc>
        <w:tc>
          <w:tcPr>
            <w:tcW w:w="44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rPr>
                <w:sz w:val="24"/>
                <w:szCs w:val="24"/>
              </w:rPr>
            </w:pPr>
            <w:r>
              <w:rPr>
                <w:rFonts w:eastAsia="Times New Roman" w:cs="Times New Roman" w:ascii="Times New Roman" w:hAnsi="Times New Roman"/>
                <w:color w:val="000000"/>
                <w:sz w:val="24"/>
                <w:szCs w:val="24"/>
              </w:rPr>
              <w:t>Twin City Chinese Dance Company</w:t>
            </w:r>
          </w:p>
        </w:tc>
        <w:tc>
          <w:tcPr>
            <w:tcW w:w="10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28</w:t>
            </w:r>
          </w:p>
        </w:tc>
        <w:tc>
          <w:tcPr>
            <w:tcW w:w="98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10</w:t>
            </w:r>
          </w:p>
        </w:tc>
        <w:tc>
          <w:tcPr>
            <w:tcW w:w="11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jc w:val="center"/>
              <w:rPr>
                <w:sz w:val="24"/>
                <w:szCs w:val="24"/>
              </w:rPr>
            </w:pPr>
            <w:r>
              <w:rPr>
                <w:rFonts w:eastAsia="Times New Roman" w:cs="Times New Roman" w:ascii="Times New Roman" w:hAnsi="Times New Roman"/>
                <w:color w:val="000000"/>
                <w:sz w:val="24"/>
                <w:szCs w:val="24"/>
              </w:rPr>
              <w:t>15</w:t>
            </w:r>
          </w:p>
        </w:tc>
        <w:tc>
          <w:tcPr>
            <w:tcW w:w="87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3" w:type="dxa"/>
            </w:tcMar>
          </w:tcPr>
          <w:p>
            <w:pPr>
              <w:pStyle w:val="Normal"/>
              <w:spacing w:lineRule="auto" w:before="0" w:after="0"/>
              <w:rPr>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rPr>
              <w:t>51</w:t>
            </w:r>
          </w:p>
        </w:tc>
      </w:tr>
    </w:tbl>
    <w:p>
      <w:pPr>
        <w:pStyle w:val="Normal"/>
        <w:spacing w:lineRule="auto" w:line="240" w:before="0" w:after="0"/>
        <w:rPr/>
      </w:pPr>
      <w:r>
        <w:rPr>
          <w:rFonts w:eastAsia="Times New Roman" w:cs="Times New Roman" w:ascii="Times New Roman" w:hAnsi="Times New Roman"/>
          <w:color w:val="000000"/>
          <w:sz w:val="28"/>
          <w:szCs w:val="28"/>
        </w:rPr>
        <w:t xml:space="preserve">Average attendance 2015 - 50.0 </w:t>
      </w:r>
    </w:p>
    <w:p>
      <w:pPr>
        <w:pStyle w:val="Normal"/>
        <w:spacing w:lineRule="auto" w:line="240" w:before="0" w:after="0"/>
        <w:rPr/>
      </w:pPr>
      <w:r>
        <w:rPr>
          <w:rFonts w:eastAsia="Times New Roman" w:cs="Times New Roman" w:ascii="Times New Roman" w:hAnsi="Times New Roman"/>
          <w:color w:val="000000"/>
          <w:sz w:val="28"/>
          <w:szCs w:val="28"/>
        </w:rPr>
        <w:t>2014 - 37.7   2013 – 37.7   2012 – 31.0   2011 – 36.7   </w:t>
      </w:r>
    </w:p>
    <w:p>
      <w:pPr>
        <w:pStyle w:val="Normal"/>
        <w:spacing w:lineRule="auto" w:line="240" w:before="0" w:after="0"/>
        <w:rPr/>
      </w:pPr>
      <w:r>
        <w:rPr>
          <w:rFonts w:eastAsia="Times New Roman" w:cs="Times New Roman" w:ascii="Times New Roman" w:hAnsi="Times New Roman"/>
          <w:color w:val="000000"/>
          <w:sz w:val="28"/>
          <w:szCs w:val="28"/>
        </w:rPr>
        <w:t>2010 - 37.7   2009 – 39.0   2008 - 49.7</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spacing w:lineRule="auto" w:line="240" w:before="0" w:after="0"/>
        <w:textAlignment w:val="baseline"/>
        <w:rPr/>
      </w:pPr>
      <w:r>
        <w:rPr>
          <w:rFonts w:eastAsia="Times New Roman" w:cs="Times New Roman" w:ascii="Times New Roman" w:hAnsi="Times New Roman"/>
          <w:color w:val="000000"/>
          <w:sz w:val="28"/>
          <w:szCs w:val="28"/>
        </w:rPr>
        <w:t xml:space="preserve">Summer programs: </w:t>
      </w:r>
    </w:p>
    <w:p>
      <w:pPr>
        <w:pStyle w:val="Normal"/>
        <w:numPr>
          <w:ilvl w:val="1"/>
          <w:numId w:val="2"/>
        </w:numPr>
        <w:spacing w:lineRule="auto" w:line="240" w:before="0" w:after="0"/>
        <w:textAlignment w:val="baseline"/>
        <w:rPr/>
      </w:pPr>
      <w:r>
        <w:rPr>
          <w:rFonts w:eastAsia="Times New Roman" w:cs="Times New Roman" w:ascii="Times New Roman" w:hAnsi="Times New Roman"/>
          <w:color w:val="000000"/>
          <w:sz w:val="28"/>
          <w:szCs w:val="28"/>
        </w:rPr>
        <w:t>Continued the strategy of coordinating with Program Committee on family-friendly monthly programs with goal of attracting/retaining younger membership and also involving the larger community</w:t>
      </w:r>
    </w:p>
    <w:p>
      <w:pPr>
        <w:pStyle w:val="Normal"/>
        <w:numPr>
          <w:ilvl w:val="1"/>
          <w:numId w:val="2"/>
        </w:numPr>
        <w:spacing w:lineRule="auto" w:line="240" w:before="0" w:after="0"/>
        <w:textAlignment w:val="baseline"/>
        <w:rPr/>
      </w:pPr>
      <w:r>
        <w:rPr>
          <w:rFonts w:eastAsia="Times New Roman" w:cs="Times New Roman" w:ascii="Times New Roman" w:hAnsi="Times New Roman"/>
          <w:color w:val="000000"/>
          <w:sz w:val="28"/>
          <w:szCs w:val="28"/>
        </w:rPr>
        <w:t>Program attendance increased from previous years</w:t>
      </w:r>
    </w:p>
    <w:p>
      <w:pPr>
        <w:pStyle w:val="Normal"/>
        <w:numPr>
          <w:ilvl w:val="0"/>
          <w:numId w:val="2"/>
        </w:numPr>
        <w:spacing w:lineRule="auto" w:line="240" w:before="0" w:after="0"/>
        <w:textAlignment w:val="baseline"/>
        <w:rPr/>
      </w:pPr>
      <w:r>
        <w:rPr>
          <w:rFonts w:eastAsia="Times New Roman" w:cs="Times New Roman" w:ascii="Times New Roman" w:hAnsi="Times New Roman"/>
          <w:color w:val="000000"/>
          <w:sz w:val="28"/>
          <w:szCs w:val="28"/>
        </w:rPr>
        <w:t>Other summer activities included:</w:t>
      </w:r>
    </w:p>
    <w:p>
      <w:pPr>
        <w:pStyle w:val="Normal"/>
        <w:numPr>
          <w:ilvl w:val="1"/>
          <w:numId w:val="2"/>
        </w:numPr>
        <w:spacing w:lineRule="auto" w:line="240" w:before="0" w:after="0"/>
        <w:textAlignment w:val="baseline"/>
        <w:rPr/>
      </w:pPr>
      <w:r>
        <w:rPr>
          <w:rFonts w:eastAsia="Times New Roman" w:cs="Times New Roman" w:ascii="Times New Roman" w:hAnsi="Times New Roman"/>
          <w:color w:val="000000"/>
          <w:sz w:val="28"/>
          <w:szCs w:val="28"/>
        </w:rPr>
        <w:t>Lanesboro bike trip, marching in Pride Parade, a potluck picnic night at PH, the Walk a Mile for Our Neighbors at Silver Lake Park</w:t>
      </w:r>
    </w:p>
    <w:p>
      <w:pPr>
        <w:pStyle w:val="Normal"/>
        <w:numPr>
          <w:ilvl w:val="0"/>
          <w:numId w:val="3"/>
        </w:numPr>
        <w:spacing w:lineRule="auto" w:line="240" w:before="0" w:after="0"/>
        <w:textAlignment w:val="baseline"/>
        <w:rPr/>
      </w:pPr>
      <w:r>
        <w:rPr>
          <w:rFonts w:eastAsia="Times New Roman" w:cs="Times New Roman" w:ascii="Times New Roman" w:hAnsi="Times New Roman"/>
          <w:color w:val="000000"/>
          <w:sz w:val="28"/>
          <w:szCs w:val="28"/>
        </w:rPr>
        <w:t>Sent 35 post cards to infrequently attending members and guests to encourage them to attend in the fall</w:t>
      </w:r>
    </w:p>
    <w:p>
      <w:pPr>
        <w:sectPr>
          <w:type w:val="nextPage"/>
          <w:pgSz w:w="12240" w:h="15840"/>
          <w:pgMar w:left="1440" w:right="1440" w:header="0" w:top="1440" w:footer="0" w:bottom="1440" w:gutter="0"/>
          <w:pgNumType w:fmt="decimal"/>
          <w:formProt w:val="false"/>
          <w:textDirection w:val="lrTb"/>
          <w:docGrid w:type="default" w:linePitch="360" w:charSpace="4294965247"/>
        </w:sectPr>
        <w:pStyle w:val="Normal"/>
        <w:numPr>
          <w:ilvl w:val="0"/>
          <w:numId w:val="3"/>
        </w:numPr>
        <w:spacing w:lineRule="auto" w:line="240" w:before="0" w:after="0"/>
        <w:textAlignment w:val="baseline"/>
        <w:rPr/>
      </w:pPr>
      <w:r>
        <w:rPr>
          <w:rFonts w:eastAsia="Times New Roman" w:cs="Times New Roman" w:ascii="Times New Roman" w:hAnsi="Times New Roman"/>
          <w:color w:val="000000"/>
          <w:sz w:val="28"/>
          <w:szCs w:val="28"/>
        </w:rPr>
        <w:t>In updating of membership records, Karen Barnard (Dobson) is in the process of moving to Idaho and we will keep her as an active member until she is actually moved.  Current membership count = 91.</w:t>
      </w:r>
    </w:p>
    <w:p>
      <w:pPr>
        <w:pStyle w:val="Normal"/>
        <w:shd w:val="clear" w:color="auto" w:fill="FFFFFF"/>
        <w:spacing w:lineRule="auto" w:line="240" w:before="0" w:after="0"/>
        <w:rPr/>
      </w:pPr>
      <w:r>
        <w:rPr>
          <w:rFonts w:eastAsia="Times New Roman" w:cs="Times New Roman"/>
          <w:color w:val="222222"/>
        </w:rPr>
        <w:t>Building and Grounds</w:t>
      </w:r>
    </w:p>
    <w:p>
      <w:pPr>
        <w:pStyle w:val="Normal"/>
        <w:shd w:val="clear" w:color="auto" w:fill="FFFFFF"/>
        <w:spacing w:lineRule="auto" w:line="240" w:before="0" w:after="0"/>
        <w:rPr/>
      </w:pPr>
      <w:r>
        <w:rPr>
          <w:rFonts w:eastAsia="Times New Roman" w:cs="Times New Roman"/>
          <w:color w:val="222222"/>
        </w:rPr>
        <w:t>Progress since last month:</w:t>
      </w:r>
    </w:p>
    <w:p>
      <w:pPr>
        <w:pStyle w:val="Normal"/>
        <w:shd w:val="clear" w:color="auto" w:fill="FFFFFF"/>
        <w:spacing w:lineRule="auto" w:line="240" w:before="0" w:after="0"/>
        <w:rPr/>
      </w:pPr>
      <w:r>
        <w:rPr>
          <w:rFonts w:eastAsia="Times New Roman" w:cs="Times New Roman"/>
          <w:color w:val="222222"/>
        </w:rPr>
        <w:t> </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Completed repair of the entry structure from damage caused by carpenter ants.  There is no other evidence of ants at this time - the window sills remain clear of ant debris.</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Brush haul-away by Don Wahlberg</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Front entry ramp staining by Jean Strait and Diana </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Power washing by Jean Strait</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Social room windows were washed inside and out.  The screens are very difficult to re-attach.</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Trimmed and hauled away portions of the very-old juniper on the edge of the ramp. </w:t>
      </w:r>
    </w:p>
    <w:p>
      <w:pPr>
        <w:pStyle w:val="Normal"/>
        <w:shd w:val="clear" w:color="auto" w:fill="FFFFFF"/>
        <w:spacing w:lineRule="auto" w:line="240" w:before="0" w:after="0"/>
        <w:ind w:left="45" w:hanging="0"/>
        <w:rPr/>
      </w:pPr>
      <w:r>
        <w:rPr>
          <w:rFonts w:eastAsia="Times New Roman" w:cs="Times New Roman"/>
          <w:color w:val="222222"/>
        </w:rPr>
        <w:t> </w:t>
      </w:r>
    </w:p>
    <w:p>
      <w:pPr>
        <w:pStyle w:val="Normal"/>
        <w:shd w:val="clear" w:color="auto" w:fill="FFFFFF"/>
        <w:spacing w:lineRule="auto" w:line="240" w:before="0" w:after="0"/>
        <w:ind w:left="45" w:hanging="0"/>
        <w:rPr/>
      </w:pPr>
      <w:r>
        <w:rPr>
          <w:rFonts w:eastAsia="Times New Roman" w:cs="Times New Roman"/>
          <w:color w:val="222222"/>
        </w:rPr>
        <w:t>Pending:</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Rear entry painting and door varnishing by Jean and Jim Cadwell</w:t>
      </w:r>
    </w:p>
    <w:p>
      <w:pPr>
        <w:pStyle w:val="Normal"/>
        <w:shd w:val="clear" w:color="auto" w:fill="FFFFFF"/>
        <w:spacing w:lineRule="auto" w:line="240" w:beforeAutospacing="1" w:afterAutospacing="1"/>
        <w:ind w:left="765" w:hanging="0"/>
        <w:rPr/>
      </w:pPr>
      <w:r>
        <w:rPr>
          <w:rFonts w:eastAsia="Times New Roman" w:cs="Arial" w:ascii="Symbol" w:hAnsi="Symbol"/>
          <w:color w:val="222222"/>
        </w:rPr>
        <w:t></w:t>
      </w:r>
      <w:r>
        <w:rPr>
          <w:rFonts w:eastAsia="Times New Roman" w:cs="Times New Roman" w:ascii="Times New Roman" w:hAnsi="Times New Roman"/>
          <w:color w:val="222222"/>
          <w:sz w:val="14"/>
          <w:szCs w:val="14"/>
        </w:rPr>
        <w:t>        </w:t>
      </w:r>
      <w:r>
        <w:rPr>
          <w:rFonts w:eastAsia="Times New Roman" w:cs="Times New Roman" w:ascii="Times New Roman" w:hAnsi="Times New Roman"/>
          <w:color w:val="222222"/>
          <w:sz w:val="14"/>
        </w:rPr>
        <w:t> </w:t>
      </w:r>
      <w:r>
        <w:rPr>
          <w:rFonts w:eastAsia="Times New Roman" w:cs="Arial" w:ascii="Arial" w:hAnsi="Arial"/>
          <w:color w:val="222222"/>
        </w:rPr>
        <w:t>Repair of the highway 96 concrete steps by a contractor</w:t>
      </w:r>
    </w:p>
    <w:p>
      <w:pPr>
        <w:pStyle w:val="Normal"/>
        <w:shd w:val="clear" w:color="auto" w:fill="FFFFFF"/>
        <w:spacing w:lineRule="auto" w:line="240" w:before="0" w:after="0"/>
        <w:rPr/>
      </w:pPr>
      <w:r>
        <w:rPr>
          <w:rFonts w:eastAsia="Times New Roman" w:cs="Times New Roman"/>
          <w:color w:val="222222"/>
        </w:rPr>
        <w:t> </w:t>
      </w:r>
    </w:p>
    <w:p>
      <w:pPr>
        <w:pStyle w:val="Normal"/>
        <w:shd w:val="clear" w:color="auto" w:fill="FFFFFF"/>
        <w:spacing w:lineRule="auto" w:line="240" w:before="0" w:after="0"/>
        <w:rPr/>
      </w:pPr>
      <w:r>
        <w:rPr>
          <w:rFonts w:eastAsia="Times New Roman" w:cs="Times New Roman"/>
          <w:color w:val="222222"/>
        </w:rPr>
        <w:t>I believe the upstairs area is ready for Sunday's program (no cleanup crew necessary).  The kitchen washcloths need to be washed off-site.  Perhaps someone from the BOD can take them home and return them.</w:t>
      </w:r>
    </w:p>
    <w:p>
      <w:pPr>
        <w:pStyle w:val="Normal"/>
        <w:shd w:val="clear" w:color="auto" w:fill="FFFFFF"/>
        <w:spacing w:lineRule="auto" w:line="240" w:before="0" w:after="0"/>
        <w:rPr/>
      </w:pPr>
      <w:r>
        <w:rPr>
          <w:rFonts w:eastAsia="Times New Roman" w:cs="Times New Roman"/>
          <w:color w:val="222222"/>
        </w:rPr>
        <w:t> </w:t>
      </w:r>
    </w:p>
    <w:p>
      <w:pPr>
        <w:pStyle w:val="Normal"/>
        <w:shd w:val="clear" w:color="auto" w:fill="FFFFFF"/>
        <w:spacing w:lineRule="auto" w:line="240" w:before="0" w:after="0"/>
        <w:rPr/>
      </w:pPr>
      <w:r>
        <w:rPr>
          <w:rFonts w:eastAsia="Times New Roman" w:cs="Times New Roman"/>
          <w:color w:val="222222"/>
        </w:rPr>
        <w:t>Downstairs could use a clean-up.</w:t>
      </w:r>
    </w:p>
    <w:p>
      <w:pPr>
        <w:pStyle w:val="Normal"/>
        <w:shd w:val="clear" w:color="auto" w:fill="FFFFFF"/>
        <w:spacing w:lineRule="auto" w:line="240" w:before="0" w:after="0"/>
        <w:rPr/>
      </w:pPr>
      <w:r>
        <w:rPr>
          <w:rFonts w:eastAsia="Times New Roman" w:cs="Times New Roman"/>
          <w:color w:val="222222"/>
        </w:rPr>
        <w:t> </w:t>
      </w:r>
    </w:p>
    <w:p>
      <w:pPr>
        <w:pStyle w:val="Normal"/>
        <w:shd w:val="clear" w:color="auto" w:fill="FFFFFF"/>
        <w:spacing w:lineRule="auto" w:line="240" w:before="0" w:after="0"/>
        <w:rPr/>
      </w:pPr>
      <w:r>
        <w:rPr>
          <w:rFonts w:eastAsia="Times New Roman" w:cs="Times New Roman"/>
          <w:color w:val="222222"/>
        </w:rPr>
        <w:t>I have out-of-town company and may not make the board meeting this time.  Will confirm tomorrow.</w:t>
      </w:r>
    </w:p>
    <w:p>
      <w:pPr>
        <w:pStyle w:val="Normal"/>
        <w:shd w:val="clear" w:color="auto" w:fill="FFFFFF"/>
        <w:spacing w:lineRule="auto" w:line="240" w:before="0" w:after="0"/>
        <w:rPr/>
      </w:pPr>
      <w:r>
        <w:rPr>
          <w:rFonts w:eastAsia="Times New Roman" w:cs="Times New Roman"/>
          <w:color w:val="222222"/>
        </w:rPr>
        <w:t> </w:t>
      </w:r>
    </w:p>
    <w:p>
      <w:pPr>
        <w:pStyle w:val="Normal"/>
        <w:shd w:val="clear" w:color="auto" w:fill="FFFFFF"/>
        <w:spacing w:lineRule="auto" w:line="240" w:before="0" w:after="0"/>
        <w:rPr/>
      </w:pPr>
      <w:r>
        <w:rPr>
          <w:rFonts w:eastAsia="Times New Roman" w:cs="Times New Roman"/>
          <w:color w:val="222222"/>
        </w:rPr>
        <w:t>Al</w:t>
      </w:r>
    </w:p>
    <w:p>
      <w:pPr>
        <w:pStyle w:val="Normal"/>
        <w:shd w:val="clear" w:color="auto" w:fill="F1F1F1"/>
        <w:spacing w:lineRule="atLeast" w:line="104" w:before="0" w:after="0"/>
        <w:rPr/>
      </w:pPr>
      <w:r>
        <w:rPr/>
        <w:drawing>
          <wp:inline distT="0" distB="0" distL="0" distR="0">
            <wp:extent cx="14605" cy="14605"/>
            <wp:effectExtent l="0" t="0" r="0" b="0"/>
            <wp:docPr id="2" name="Image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https://ssl.gstatic.com/ui/v1/icons/mail/images/cleardot.gif"/>
                    <pic:cNvPicPr>
                      <a:picLocks noChangeAspect="1" noChangeArrowheads="1"/>
                    </pic:cNvPicPr>
                  </pic:nvPicPr>
                  <pic:blipFill>
                    <a:blip r:embed="rId3"/>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spacing w:lineRule="auto" w:line="240" w:before="0" w:after="0"/>
        <w:rPr/>
      </w:pPr>
      <w:r>
        <w:rPr/>
      </w:r>
      <w:r>
        <w:br w:type="page"/>
      </w:r>
    </w:p>
    <w:p>
      <w:pPr>
        <w:pStyle w:val="Normal"/>
        <w:spacing w:lineRule="auto" w:line="240" w:before="0" w:after="0"/>
        <w:rPr/>
      </w:pPr>
      <w:r>
        <w:rPr/>
      </w:r>
    </w:p>
    <w:tbl>
      <w:tblPr>
        <w:tblW w:w="9360" w:type="dxa"/>
        <w:jc w:val="left"/>
        <w:tblInd w:w="28"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CellMar>
          <w:top w:w="28" w:type="dxa"/>
          <w:left w:w="13" w:type="dxa"/>
          <w:bottom w:w="28" w:type="dxa"/>
          <w:right w:w="28" w:type="dxa"/>
        </w:tblCellMar>
      </w:tblPr>
      <w:tblGrid>
        <w:gridCol w:w="1429"/>
        <w:gridCol w:w="1129"/>
        <w:gridCol w:w="887"/>
        <w:gridCol w:w="1814"/>
        <w:gridCol w:w="648"/>
        <w:gridCol w:w="649"/>
        <w:gridCol w:w="641"/>
        <w:gridCol w:w="731"/>
        <w:gridCol w:w="649"/>
        <w:gridCol w:w="783"/>
      </w:tblGrid>
      <w:tr>
        <w:trPr>
          <w:trHeight w:val="38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Pilgrim House UU Fellowship</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4:45 PM</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Profit &amp; Loss Budget Performance</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9/5/2015</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June through August 2015</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Cash Basis</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center"/>
              <w:rPr>
                <w:rFonts w:ascii="Times New Roman" w:hAnsi="Times New Roman"/>
                <w:color w:val="000000"/>
                <w:sz w:val="28"/>
              </w:rPr>
            </w:pPr>
            <w:r>
              <w:rPr>
                <w:rFonts w:ascii="Times New Roman" w:hAnsi="Times New Roman"/>
                <w:color w:val="000000"/>
                <w:sz w:val="28"/>
              </w:rPr>
              <w:t>Jun - Aug 15</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center"/>
              <w:rPr>
                <w:rFonts w:ascii="Times New Roman" w:hAnsi="Times New Roman"/>
                <w:color w:val="000000"/>
                <w:sz w:val="28"/>
              </w:rPr>
            </w:pPr>
            <w:r>
              <w:rPr>
                <w:rFonts w:ascii="Times New Roman" w:hAnsi="Times New Roman"/>
                <w:color w:val="000000"/>
                <w:sz w:val="28"/>
              </w:rPr>
              <w:t>Budget</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center"/>
              <w:rPr>
                <w:rFonts w:ascii="Times New Roman" w:hAnsi="Times New Roman"/>
                <w:color w:val="000000"/>
                <w:sz w:val="28"/>
              </w:rPr>
            </w:pPr>
            <w:r>
              <w:rPr>
                <w:rFonts w:ascii="Times New Roman" w:hAnsi="Times New Roman"/>
                <w:color w:val="000000"/>
                <w:sz w:val="28"/>
              </w:rPr>
              <w:t>Jun - Aug 15</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center"/>
              <w:rPr>
                <w:rFonts w:ascii="Times New Roman" w:hAnsi="Times New Roman"/>
                <w:color w:val="000000"/>
                <w:sz w:val="28"/>
              </w:rPr>
            </w:pPr>
            <w:r>
              <w:rPr>
                <w:rFonts w:ascii="Times New Roman" w:hAnsi="Times New Roman"/>
                <w:color w:val="000000"/>
                <w:sz w:val="28"/>
              </w:rPr>
              <w:t>YTD Budget</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center"/>
              <w:rPr>
                <w:rFonts w:ascii="Times New Roman" w:hAnsi="Times New Roman"/>
                <w:color w:val="000000"/>
                <w:sz w:val="28"/>
              </w:rPr>
            </w:pPr>
            <w:r>
              <w:rPr>
                <w:rFonts w:ascii="Times New Roman" w:hAnsi="Times New Roman"/>
                <w:color w:val="000000"/>
                <w:sz w:val="28"/>
              </w:rPr>
              <w:t>Annual Budget</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center"/>
              <w:rPr>
                <w:rFonts w:ascii="Times New Roman" w:hAnsi="Times New Roman"/>
                <w:color w:val="000000"/>
                <w:sz w:val="28"/>
              </w:rPr>
            </w:pPr>
            <w:r>
              <w:rPr>
                <w:rFonts w:ascii="Times New Roman" w:hAnsi="Times New Roman"/>
                <w:color w:val="000000"/>
                <w:sz w:val="28"/>
              </w:rPr>
              <w:t>% Budget</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Income</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Contributions, Non-Pledge</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$254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$254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Fundraiser</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Auction</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Fundraiser</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Interest, Dividends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Pledge Invoice</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$8,990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$39,069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$8,990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$39,069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$39,069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23%</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Unbudgeted</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Adopt a Shelter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Great Decisions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Unbudgeted</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$1,950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$1,950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$1,950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Income</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$9,244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$49,619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$9,244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$49,619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$49,619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19%</w:t>
            </w:r>
          </w:p>
        </w:tc>
      </w:tr>
      <w:tr>
        <w:trPr>
          <w:trHeight w:val="416" w:hRule="atLeast"/>
        </w:trPr>
        <w:tc>
          <w:tcPr>
            <w:tcW w:w="1429"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Gross Profit</w:t>
            </w:r>
          </w:p>
        </w:tc>
        <w:tc>
          <w:tcPr>
            <w:tcW w:w="1129"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$9,244 </w:t>
            </w:r>
          </w:p>
        </w:tc>
        <w:tc>
          <w:tcPr>
            <w:tcW w:w="649"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$49,619 </w:t>
            </w:r>
          </w:p>
        </w:tc>
        <w:tc>
          <w:tcPr>
            <w:tcW w:w="641"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$9,244 </w:t>
            </w:r>
          </w:p>
        </w:tc>
        <w:tc>
          <w:tcPr>
            <w:tcW w:w="731"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$49,619 </w:t>
            </w:r>
          </w:p>
        </w:tc>
        <w:tc>
          <w:tcPr>
            <w:tcW w:w="649"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$49,619 </w:t>
            </w:r>
          </w:p>
        </w:tc>
        <w:tc>
          <w:tcPr>
            <w:tcW w:w="783"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19%</w:t>
            </w:r>
          </w:p>
        </w:tc>
      </w:tr>
      <w:tr>
        <w:trPr>
          <w:trHeight w:val="431"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Expense</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Building</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Capital Fund</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$4,800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$4,800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$4,800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Cleaning</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14%</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Electricity</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$437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$437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26%</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General, Building &amp; Grounds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$5,822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$15,900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$5,822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$15,900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$15,900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37%</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Mowing</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$467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$467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31%</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Natural Gas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$126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$1,560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$126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$1,560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$1,560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8%</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Plowing</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Property Insurance</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$1,368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$3,000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$1,368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$3,000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$3,000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46%</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Supplies, Kitchen</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Supplies, Non-kitchen</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Telephone</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$308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$308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26%</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Water &amp; Sewer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$357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$975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$357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$975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$975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37%</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Building</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$9,109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$33,835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$9,109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$33,835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$33,835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27%</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Children's Learning Program</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Community Building</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Curriculum</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OWL/Coming of Age</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RE Support</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Supplies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Children's Learning Program</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$1,400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$1,400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$1,400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Committees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Congregational Care Comm</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Finance</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Membership</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Social Action</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$1,161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$1,161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$1,161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43%</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Committees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$2,461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$2,461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$2,461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Dues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MidAmerica Region</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$2,256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$2,256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$2,256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UUA</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$1,800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$1,800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$1,800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Dues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$4,056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$4,056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$4,056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Misc</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Bank Fees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$112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$112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112%</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Brokerage Fees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Conferences - GA &amp; MA</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$320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$320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High School GA Scholarship</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Other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Copyright Expenses</w:t>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$1,215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$1,215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121%</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Music</w:t>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Piano Tuning</w:t>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Postage</w:t>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Other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$1,225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$1,225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106%</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Misc</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$1,657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$1,710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$1,657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$1,710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$1,710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97%</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Other (Not Budgeted)</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Adopt A Shelter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Great Decisions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Guest At Your Table</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Harvest Fest</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Other (Not Budgeted)</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$2,250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Payroll Expenses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Payroll Taxes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Salary</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$1,750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$1,750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$1,750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Workers Comp Insurance</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$230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$230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$230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Payroll Expenses - Other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$150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Payroll Expenses</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$2,380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$2,380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$2,380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Program</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Bulletins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$600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Kitchen, Celebrations</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$100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Other-Program</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Sunday Morning</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$350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$350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$4,000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9%</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Program</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$362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$4,750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$362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$4,750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$4,750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8%</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Publicity</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Internet</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$70 </w:t>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$70 </w:t>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Newsletter</w:t>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$250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Publicity</w:t>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$320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$0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$320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$320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0%</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Total Expense</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$11,627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$53,162 </w:t>
            </w:r>
          </w:p>
        </w:tc>
        <w:tc>
          <w:tcPr>
            <w:tcW w:w="64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$11,627 </w:t>
            </w:r>
          </w:p>
        </w:tc>
        <w:tc>
          <w:tcPr>
            <w:tcW w:w="731"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$53,162 </w:t>
            </w:r>
          </w:p>
        </w:tc>
        <w:tc>
          <w:tcPr>
            <w:tcW w:w="649"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$53,162 </w:t>
            </w:r>
          </w:p>
        </w:tc>
        <w:tc>
          <w:tcPr>
            <w:tcW w:w="783" w:type="dxa"/>
            <w:tcBorders>
              <w:top w:val="single" w:sz="12" w:space="0" w:color="CCCCCC"/>
              <w:left w:val="single" w:sz="12" w:space="0" w:color="CCCCCC"/>
              <w:bottom w:val="single" w:sz="18" w:space="0" w:color="000000"/>
              <w:right w:val="single" w:sz="12" w:space="0" w:color="CCCCCC"/>
              <w:insideH w:val="single" w:sz="18"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22%</w:t>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Net Income</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FF0000"/>
                <w:sz w:val="28"/>
              </w:rPr>
            </w:pPr>
            <w:r>
              <w:rPr>
                <w:rFonts w:ascii="Times New Roman" w:hAnsi="Times New Roman"/>
                <w:color w:val="FF0000"/>
                <w:sz w:val="28"/>
              </w:rPr>
              <w:t>($2,383)</w:t>
            </w:r>
          </w:p>
        </w:tc>
        <w:tc>
          <w:tcPr>
            <w:tcW w:w="649"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FF0000"/>
                <w:sz w:val="28"/>
              </w:rPr>
            </w:pPr>
            <w:r>
              <w:rPr>
                <w:rFonts w:ascii="Times New Roman" w:hAnsi="Times New Roman"/>
                <w:color w:val="FF0000"/>
                <w:sz w:val="28"/>
              </w:rPr>
              <w:t>($3,543)</w:t>
            </w:r>
          </w:p>
        </w:tc>
        <w:tc>
          <w:tcPr>
            <w:tcW w:w="641"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FF0000"/>
                <w:sz w:val="28"/>
              </w:rPr>
            </w:pPr>
            <w:r>
              <w:rPr>
                <w:rFonts w:ascii="Times New Roman" w:hAnsi="Times New Roman"/>
                <w:color w:val="FF0000"/>
                <w:sz w:val="28"/>
              </w:rPr>
              <w:t>($2,383)</w:t>
            </w:r>
          </w:p>
        </w:tc>
        <w:tc>
          <w:tcPr>
            <w:tcW w:w="731"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FF0000"/>
                <w:sz w:val="28"/>
              </w:rPr>
            </w:pPr>
            <w:r>
              <w:rPr>
                <w:rFonts w:ascii="Times New Roman" w:hAnsi="Times New Roman"/>
                <w:color w:val="FF0000"/>
                <w:sz w:val="28"/>
              </w:rPr>
              <w:t>($3,543)</w:t>
            </w:r>
          </w:p>
        </w:tc>
        <w:tc>
          <w:tcPr>
            <w:tcW w:w="649"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FF0000"/>
                <w:sz w:val="28"/>
              </w:rPr>
            </w:pPr>
            <w:r>
              <w:rPr>
                <w:rFonts w:ascii="Times New Roman" w:hAnsi="Times New Roman"/>
                <w:color w:val="FF0000"/>
                <w:sz w:val="28"/>
              </w:rPr>
              <w:t>($3,543)</w:t>
            </w:r>
          </w:p>
        </w:tc>
        <w:tc>
          <w:tcPr>
            <w:tcW w:w="783" w:type="dxa"/>
            <w:tcBorders>
              <w:top w:val="single" w:sz="12" w:space="0" w:color="CCCCCC"/>
              <w:left w:val="single" w:sz="12" w:space="0" w:color="CCCCCC"/>
              <w:bottom w:val="double" w:sz="6" w:space="0" w:color="000000"/>
              <w:right w:val="single" w:sz="12" w:space="0" w:color="CCCCCC"/>
              <w:insideH w:val="double" w:sz="6" w:space="0" w:color="000000"/>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67%</w:t>
            </w:r>
          </w:p>
        </w:tc>
      </w:tr>
      <w:tr>
        <w:trPr>
          <w:trHeight w:val="371"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Balance in Checking Acct as of 8/31/15</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$37,279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(includes funds in Cap. Improve)</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Balance in Captial Improve. Acct as of 8/31/15</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$12,000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r>
        <w:trPr>
          <w:trHeight w:val="416" w:hRule="atLeast"/>
        </w:trPr>
        <w:tc>
          <w:tcPr>
            <w:tcW w:w="14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left"/>
              <w:rPr>
                <w:rFonts w:ascii="Times New Roman" w:hAnsi="Times New Roman"/>
                <w:color w:val="000000"/>
                <w:sz w:val="28"/>
              </w:rPr>
            </w:pPr>
            <w:r>
              <w:rPr>
                <w:rFonts w:ascii="Times New Roman" w:hAnsi="Times New Roman"/>
                <w:color w:val="000000"/>
                <w:sz w:val="28"/>
              </w:rPr>
              <w:t>Balance in Money Market Acct as of 8/31/15</w:t>
            </w:r>
          </w:p>
        </w:tc>
        <w:tc>
          <w:tcPr>
            <w:tcW w:w="112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887"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1814"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8"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jc w:val="right"/>
              <w:rPr>
                <w:rFonts w:ascii="Times New Roman" w:hAnsi="Times New Roman"/>
                <w:color w:val="000000"/>
                <w:sz w:val="28"/>
              </w:rPr>
            </w:pPr>
            <w:r>
              <w:rPr>
                <w:rFonts w:ascii="Times New Roman" w:hAnsi="Times New Roman"/>
                <w:color w:val="000000"/>
                <w:sz w:val="28"/>
              </w:rPr>
              <w:t xml:space="preserve">$4,598 </w:t>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31"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649"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c>
          <w:tcPr>
            <w:tcW w:w="783" w:type="dxa"/>
            <w:tc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cBorders>
            <w:shd w:fill="auto" w:val="clear"/>
            <w:tcMar>
              <w:left w:w="13" w:type="dxa"/>
            </w:tcMar>
            <w:vAlign w:val="bottom"/>
          </w:tcPr>
          <w:p>
            <w:pPr>
              <w:pStyle w:val="TableContents"/>
              <w:rPr>
                <w:rFonts w:ascii="Times New Roman" w:hAnsi="Times New Roman"/>
                <w:color w:val="000000"/>
              </w:rPr>
            </w:pPr>
            <w:r>
              <w:rPr>
                <w:rFonts w:ascii="Times New Roman" w:hAnsi="Times New Roman"/>
                <w:color w:val="000000"/>
              </w:rPr>
            </w:r>
          </w:p>
        </w:tc>
      </w:tr>
    </w:tbl>
    <w:p>
      <w:pPr>
        <w:pStyle w:val="Normal"/>
        <w:spacing w:lineRule="auto" w:line="240" w:before="0" w:after="0"/>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 w:name="Arial">
    <w:charset w:val="00"/>
    <w:family w:val="roman"/>
    <w:pitch w:val="variable"/>
  </w:font>
  <w:font w:name="Chalkboard">
    <w:charset w:val="00"/>
    <w:family w:val="roman"/>
    <w:pitch w:val="variable"/>
  </w:font>
  <w:font w:name="Symbol">
    <w:charset w:val="00"/>
    <w:family w:val="roman"/>
    <w:pitch w:val="variable"/>
  </w:font>
  <w:font w:name="Times New Roman">
    <w:charset w:val="00"/>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2">
    <w:lvl w:ilvl="0">
      <w:start w:val="1"/>
      <w:numFmt w:val="decimal"/>
      <w:lvlText w:val="%1."/>
      <w:lvlJc w:val="left"/>
      <w:pPr>
        <w:tabs>
          <w:tab w:val="num" w:pos="720"/>
        </w:tabs>
        <w:ind w:left="720" w:hanging="360"/>
      </w:pPr>
      <w:rPr>
        <w:sz w:val="20"/>
        <w:rFonts w:eastAsia="Times New Roman" w:cs="Times New Roman"/>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3">
    <w:lvl w:ilvl="0">
      <w:start w:val="1"/>
      <w:numFmt w:val="decimal"/>
      <w:lvlText w:val="%1."/>
      <w:lvlJc w:val="left"/>
      <w:pPr>
        <w:ind w:left="720" w:hanging="360"/>
      </w:pPr>
      <w:rPr>
        <w:sz w:val="28"/>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35"/>
      <w:numFmt w:val="decimal"/>
      <w:lvlText w:val="%1"/>
      <w:lvlJc w:val="left"/>
      <w:pPr>
        <w:ind w:left="1080" w:hanging="360"/>
      </w:pPr>
      <w:rPr>
        <w:sz w:val="28"/>
        <w:rFonts w:ascii="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6"/>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435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Appletabspan" w:customStyle="1">
    <w:name w:val="apple-tab-span"/>
    <w:basedOn w:val="DefaultParagraphFont"/>
    <w:qFormat/>
    <w:rsid w:val="00af006a"/>
    <w:rPr/>
  </w:style>
  <w:style w:type="character" w:styleId="ListLabel1">
    <w:name w:val="ListLabel 1"/>
    <w:qFormat/>
    <w:rPr>
      <w:rFonts w:ascii="Times New Roman" w:hAnsi="Times New Roman"/>
      <w:sz w:val="28"/>
    </w:rPr>
  </w:style>
  <w:style w:type="character" w:styleId="ListLabel2">
    <w:name w:val="ListLabel 2"/>
    <w:qFormat/>
    <w:rPr>
      <w:rFonts w:eastAsia="Times New Roman" w:cs="Times New Roman"/>
      <w:sz w:val="20"/>
    </w:rPr>
  </w:style>
  <w:style w:type="character" w:styleId="ListLabel3">
    <w:name w:val="ListLabel 3"/>
    <w:qFormat/>
    <w:rPr>
      <w:rFonts w:ascii="Times New Roman" w:hAnsi="Times New Roman" w:cs="Times New Roman"/>
      <w:sz w:val="28"/>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af006a"/>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af006a"/>
    <w:pPr>
      <w:spacing w:before="0" w:after="16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gi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LibreOffice/4.4.5.2$Windows_x86 LibreOffice_project/a22f674fd25a3b6f45bdebf25400ed2adff0ff99</Application>
  <Paragraphs>607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2015-09-16T21:38:00Z</dcterms:created>
  <dc:creator>Carlsons</dc:creator>
  <dc:language>en-US</dc:language>
  <cp:lastPrinted>2015-09-08T21:48:00Z</cp:lastPrinted>
  <dcterms:modified xsi:type="dcterms:W3CDTF">2015-09-19T10:31:38Z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